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3ABE" w14:textId="78625ACF" w:rsidR="003B24E4" w:rsidRPr="001F3BAE" w:rsidRDefault="003B24E4" w:rsidP="003B24E4">
      <w:pPr>
        <w:contextualSpacing/>
        <w:rPr>
          <w:rFonts w:asciiTheme="majorBidi" w:hAnsiTheme="majorBidi" w:cstheme="majorBidi"/>
          <w:b/>
          <w:bCs/>
          <w:sz w:val="24"/>
          <w:szCs w:val="24"/>
          <w:lang w:val="fr-FR"/>
        </w:rPr>
      </w:pPr>
      <w:r w:rsidRPr="001F3BAE">
        <w:rPr>
          <w:rFonts w:asciiTheme="majorBidi" w:hAnsiTheme="majorBidi" w:cstheme="majorBidi"/>
          <w:b/>
          <w:bCs/>
          <w:sz w:val="24"/>
          <w:szCs w:val="24"/>
          <w:lang w:val="fr-FR"/>
        </w:rPr>
        <w:t>Date : 09.07.2022</w:t>
      </w:r>
    </w:p>
    <w:p w14:paraId="41350562" w14:textId="40536677" w:rsidR="001F3BAE" w:rsidRDefault="00FD6430" w:rsidP="001F3BAE">
      <w:pPr>
        <w:spacing w:before="120" w:after="120" w:line="240" w:lineRule="auto"/>
        <w:jc w:val="center"/>
        <w:rPr>
          <w:rFonts w:cs="Shaikh Hamdullah Basic"/>
          <w:bCs/>
          <w:color w:val="0000FF"/>
          <w:sz w:val="30"/>
          <w:szCs w:val="30"/>
          <w:lang w:val="fr-FR" w:bidi="ar-AE"/>
        </w:rPr>
      </w:pPr>
      <w:r>
        <w:rPr>
          <w:rFonts w:cs="Shaikh Hamdullah Basic"/>
          <w:bCs/>
          <w:color w:val="0000FF"/>
          <w:sz w:val="30"/>
          <w:szCs w:val="30"/>
          <w:lang w:val="fr-FR" w:bidi="ar-AE"/>
        </w:rPr>
        <w:pict w14:anchorId="3133D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68.5pt">
            <v:imagedata r:id="rId7" o:title="serlevha"/>
          </v:shape>
        </w:pict>
      </w:r>
    </w:p>
    <w:p w14:paraId="50619BB2" w14:textId="7E133068" w:rsidR="00430D45" w:rsidRPr="001F3BAE" w:rsidRDefault="002D4952" w:rsidP="00FD6430">
      <w:pPr>
        <w:spacing w:before="120" w:after="120" w:line="240" w:lineRule="auto"/>
        <w:jc w:val="center"/>
        <w:rPr>
          <w:rFonts w:asciiTheme="majorBidi" w:hAnsiTheme="majorBidi" w:cstheme="majorBidi"/>
          <w:b/>
          <w:bCs/>
          <w:sz w:val="24"/>
          <w:szCs w:val="24"/>
          <w:lang w:val="fr-FR"/>
        </w:rPr>
      </w:pPr>
      <w:r w:rsidRPr="001F3BAE">
        <w:rPr>
          <w:rFonts w:asciiTheme="majorBidi" w:hAnsiTheme="majorBidi" w:cstheme="majorBidi"/>
          <w:b/>
          <w:bCs/>
          <w:sz w:val="24"/>
          <w:szCs w:val="24"/>
          <w:lang w:val="fr-FR"/>
        </w:rPr>
        <w:t>L’</w:t>
      </w:r>
      <w:r w:rsidR="0084345D" w:rsidRPr="001F3BAE">
        <w:rPr>
          <w:rFonts w:asciiTheme="majorBidi" w:hAnsiTheme="majorBidi" w:cstheme="majorBidi"/>
          <w:b/>
          <w:bCs/>
          <w:sz w:val="24"/>
          <w:szCs w:val="24"/>
          <w:lang w:val="fr-FR"/>
        </w:rPr>
        <w:t>AÏD A</w:t>
      </w:r>
      <w:r w:rsidRPr="001F3BAE">
        <w:rPr>
          <w:rFonts w:asciiTheme="majorBidi" w:hAnsiTheme="majorBidi" w:cstheme="majorBidi"/>
          <w:b/>
          <w:bCs/>
          <w:sz w:val="24"/>
          <w:szCs w:val="24"/>
          <w:lang w:val="fr-FR"/>
        </w:rPr>
        <w:t xml:space="preserve">L-ADHA : </w:t>
      </w:r>
    </w:p>
    <w:p w14:paraId="7086BDE7" w14:textId="326E6691" w:rsidR="009F5651" w:rsidRPr="001F3BAE" w:rsidRDefault="002D4952" w:rsidP="00FD6430">
      <w:pPr>
        <w:spacing w:after="120" w:line="240" w:lineRule="auto"/>
        <w:jc w:val="center"/>
        <w:rPr>
          <w:rFonts w:asciiTheme="majorBidi" w:hAnsiTheme="majorBidi" w:cstheme="majorBidi"/>
          <w:b/>
          <w:bCs/>
          <w:sz w:val="24"/>
          <w:szCs w:val="24"/>
          <w:lang w:val="fr-FR"/>
        </w:rPr>
      </w:pPr>
      <w:r w:rsidRPr="001F3BAE">
        <w:rPr>
          <w:rFonts w:asciiTheme="majorBidi" w:hAnsiTheme="majorBidi" w:cstheme="majorBidi"/>
          <w:b/>
          <w:bCs/>
          <w:sz w:val="24"/>
          <w:szCs w:val="24"/>
          <w:lang w:val="fr-FR"/>
        </w:rPr>
        <w:t>LA JOIE DE SE RAPPROCHER D’ALLAH</w:t>
      </w:r>
    </w:p>
    <w:p w14:paraId="619B73CD" w14:textId="1AAA9850" w:rsidR="002D4952" w:rsidRPr="001F3BAE" w:rsidRDefault="002D4952" w:rsidP="00FD6430">
      <w:pPr>
        <w:spacing w:after="0" w:line="252" w:lineRule="auto"/>
        <w:ind w:firstLine="567"/>
        <w:jc w:val="both"/>
        <w:rPr>
          <w:rFonts w:asciiTheme="majorBidi" w:hAnsiTheme="majorBidi" w:cstheme="majorBidi"/>
          <w:b/>
          <w:bCs/>
          <w:sz w:val="24"/>
          <w:szCs w:val="24"/>
          <w:lang w:val="fr-FR"/>
        </w:rPr>
      </w:pPr>
      <w:r w:rsidRPr="001F3BAE">
        <w:rPr>
          <w:rFonts w:asciiTheme="majorBidi" w:hAnsiTheme="majorBidi" w:cstheme="majorBidi"/>
          <w:b/>
          <w:bCs/>
          <w:sz w:val="24"/>
          <w:szCs w:val="24"/>
          <w:lang w:val="fr-FR"/>
        </w:rPr>
        <w:t>Chers musulmans</w:t>
      </w:r>
      <w:r w:rsidR="003B24E4" w:rsidRPr="001F3BAE">
        <w:rPr>
          <w:rFonts w:asciiTheme="majorBidi" w:hAnsiTheme="majorBidi" w:cstheme="majorBidi"/>
          <w:b/>
          <w:bCs/>
          <w:sz w:val="24"/>
          <w:szCs w:val="24"/>
          <w:lang w:val="fr-FR"/>
        </w:rPr>
        <w:t xml:space="preserve"> </w:t>
      </w:r>
      <w:r w:rsidRPr="001F3BAE">
        <w:rPr>
          <w:rFonts w:asciiTheme="majorBidi" w:hAnsiTheme="majorBidi" w:cstheme="majorBidi"/>
          <w:b/>
          <w:bCs/>
          <w:sz w:val="24"/>
          <w:szCs w:val="24"/>
          <w:lang w:val="fr-FR"/>
        </w:rPr>
        <w:t>!</w:t>
      </w:r>
    </w:p>
    <w:p w14:paraId="23B65C03" w14:textId="7F76BEC7" w:rsidR="001F3BAE" w:rsidRPr="001F3BAE" w:rsidRDefault="002D4952" w:rsidP="00FD6430">
      <w:pPr>
        <w:spacing w:after="120" w:line="252" w:lineRule="auto"/>
        <w:ind w:firstLine="567"/>
        <w:jc w:val="both"/>
        <w:rPr>
          <w:rFonts w:asciiTheme="majorBidi" w:hAnsiTheme="majorBidi" w:cstheme="majorBidi"/>
          <w:b/>
          <w:bCs/>
          <w:sz w:val="24"/>
          <w:szCs w:val="24"/>
          <w:lang w:val="fr-FR"/>
        </w:rPr>
      </w:pPr>
      <w:r w:rsidRPr="001F3BAE">
        <w:rPr>
          <w:rFonts w:asciiTheme="majorBidi" w:hAnsiTheme="majorBidi" w:cstheme="majorBidi"/>
          <w:sz w:val="24"/>
          <w:szCs w:val="24"/>
          <w:lang w:val="fr-FR"/>
        </w:rPr>
        <w:t>C'était la deuxième année de l’Hégire. Le Prophète (s</w:t>
      </w:r>
      <w:r w:rsidR="003B24E4" w:rsidRPr="001F3BAE">
        <w:rPr>
          <w:rFonts w:asciiTheme="majorBidi" w:hAnsiTheme="majorBidi" w:cstheme="majorBidi"/>
          <w:sz w:val="24"/>
          <w:szCs w:val="24"/>
          <w:lang w:val="fr-FR"/>
        </w:rPr>
        <w:t>.a.s</w:t>
      </w:r>
      <w:r w:rsidRPr="001F3BAE">
        <w:rPr>
          <w:rFonts w:asciiTheme="majorBidi" w:hAnsiTheme="majorBidi" w:cstheme="majorBidi"/>
          <w:sz w:val="24"/>
          <w:szCs w:val="24"/>
          <w:lang w:val="fr-FR"/>
        </w:rPr>
        <w:t>) allait pour la première fois fêter l’</w:t>
      </w:r>
      <w:r w:rsidR="00002EF3" w:rsidRPr="001F3BAE">
        <w:rPr>
          <w:rFonts w:asciiTheme="majorBidi" w:hAnsiTheme="majorBidi" w:cstheme="majorBidi"/>
          <w:sz w:val="24"/>
          <w:szCs w:val="24"/>
          <w:lang w:val="fr-FR"/>
        </w:rPr>
        <w:t>A</w:t>
      </w:r>
      <w:r w:rsidRPr="001F3BAE">
        <w:rPr>
          <w:rFonts w:asciiTheme="majorBidi" w:hAnsiTheme="majorBidi" w:cstheme="majorBidi"/>
          <w:sz w:val="24"/>
          <w:szCs w:val="24"/>
          <w:lang w:val="fr-FR"/>
        </w:rPr>
        <w:t>ïd</w:t>
      </w:r>
      <w:r w:rsidR="00C4582A" w:rsidRPr="001F3BAE">
        <w:rPr>
          <w:rFonts w:asciiTheme="majorBidi" w:hAnsiTheme="majorBidi" w:cstheme="majorBidi"/>
          <w:sz w:val="24"/>
          <w:szCs w:val="24"/>
          <w:lang w:val="fr-FR"/>
        </w:rPr>
        <w:t xml:space="preserve"> </w:t>
      </w:r>
      <w:r w:rsidR="003B24E4" w:rsidRPr="001F3BAE">
        <w:rPr>
          <w:rFonts w:asciiTheme="majorBidi" w:hAnsiTheme="majorBidi" w:cstheme="majorBidi"/>
          <w:sz w:val="24"/>
          <w:szCs w:val="24"/>
          <w:lang w:val="fr-FR"/>
        </w:rPr>
        <w:t>a</w:t>
      </w:r>
      <w:r w:rsidR="00C4582A" w:rsidRPr="001F3BAE">
        <w:rPr>
          <w:rFonts w:asciiTheme="majorBidi" w:hAnsiTheme="majorBidi" w:cstheme="majorBidi"/>
          <w:sz w:val="24"/>
          <w:szCs w:val="24"/>
          <w:lang w:val="fr-FR"/>
        </w:rPr>
        <w:t xml:space="preserve">l-Adha </w:t>
      </w:r>
      <w:r w:rsidRPr="001F3BAE">
        <w:rPr>
          <w:rFonts w:asciiTheme="majorBidi" w:hAnsiTheme="majorBidi" w:cstheme="majorBidi"/>
          <w:sz w:val="24"/>
          <w:szCs w:val="24"/>
          <w:lang w:val="fr-FR"/>
        </w:rPr>
        <w:t>avec ses compagnons.</w:t>
      </w:r>
      <w:r w:rsidR="00C4582A" w:rsidRPr="001F3BAE">
        <w:rPr>
          <w:rFonts w:asciiTheme="majorBidi" w:hAnsiTheme="majorBidi" w:cstheme="majorBidi"/>
          <w:sz w:val="24"/>
          <w:szCs w:val="24"/>
          <w:lang w:val="fr-FR"/>
        </w:rPr>
        <w:t xml:space="preserve"> Des sacrifices allaient être faits au nom d'Allah et les croyants allaient célébrer la fête dans l'unité et l'harmonie avec une grande joie. L'enthousiasme et l'excitation de l’Aïd avait enveloppé tout le monde. Lorsque le Messager d'Allah (s</w:t>
      </w:r>
      <w:r w:rsidR="003B24E4" w:rsidRPr="001F3BAE">
        <w:rPr>
          <w:rFonts w:asciiTheme="majorBidi" w:hAnsiTheme="majorBidi" w:cstheme="majorBidi"/>
          <w:sz w:val="24"/>
          <w:szCs w:val="24"/>
          <w:lang w:val="fr-FR"/>
        </w:rPr>
        <w:t>.a.s</w:t>
      </w:r>
      <w:r w:rsidR="001C30AF" w:rsidRPr="001F3BAE">
        <w:rPr>
          <w:rFonts w:asciiTheme="majorBidi" w:hAnsiTheme="majorBidi" w:cstheme="majorBidi"/>
          <w:sz w:val="24"/>
          <w:szCs w:val="24"/>
          <w:lang w:val="fr-FR"/>
        </w:rPr>
        <w:t>) atteignit le lieu de prière, il salua ses c</w:t>
      </w:r>
      <w:r w:rsidR="00C4582A" w:rsidRPr="001F3BAE">
        <w:rPr>
          <w:rFonts w:asciiTheme="majorBidi" w:hAnsiTheme="majorBidi" w:cstheme="majorBidi"/>
          <w:sz w:val="24"/>
          <w:szCs w:val="24"/>
          <w:lang w:val="fr-FR"/>
        </w:rPr>
        <w:t>ompagnons.</w:t>
      </w:r>
      <w:r w:rsidR="001C30AF" w:rsidRPr="001F3BAE">
        <w:rPr>
          <w:rFonts w:asciiTheme="majorBidi" w:hAnsiTheme="majorBidi" w:cstheme="majorBidi"/>
          <w:sz w:val="24"/>
          <w:szCs w:val="24"/>
          <w:lang w:val="fr-FR"/>
        </w:rPr>
        <w:t xml:space="preserve"> Et prononça ces mots après avoir glorifié et loué Allah</w:t>
      </w:r>
      <w:r w:rsidR="003B24E4" w:rsidRPr="001F3BAE">
        <w:rPr>
          <w:rFonts w:asciiTheme="majorBidi" w:hAnsiTheme="majorBidi" w:cstheme="majorBidi"/>
          <w:sz w:val="24"/>
          <w:szCs w:val="24"/>
          <w:lang w:val="fr-FR"/>
        </w:rPr>
        <w:t xml:space="preserve"> </w:t>
      </w:r>
      <w:r w:rsidR="001C30AF" w:rsidRPr="001F3BAE">
        <w:rPr>
          <w:rFonts w:asciiTheme="majorBidi" w:hAnsiTheme="majorBidi" w:cstheme="majorBidi"/>
          <w:sz w:val="24"/>
          <w:szCs w:val="24"/>
          <w:lang w:val="fr-FR"/>
        </w:rPr>
        <w:t xml:space="preserve">: </w:t>
      </w:r>
      <w:r w:rsidR="001C30AF" w:rsidRPr="001F3BAE">
        <w:rPr>
          <w:rFonts w:asciiTheme="majorBidi" w:hAnsiTheme="majorBidi" w:cstheme="majorBidi"/>
          <w:b/>
          <w:bCs/>
          <w:sz w:val="24"/>
          <w:szCs w:val="24"/>
          <w:lang w:val="fr-FR"/>
        </w:rPr>
        <w:t>« La première chose que nous ferons aujourd’hui</w:t>
      </w:r>
      <w:r w:rsidR="00002EF3" w:rsidRPr="001F3BAE">
        <w:rPr>
          <w:rFonts w:asciiTheme="majorBidi" w:hAnsiTheme="majorBidi" w:cstheme="majorBidi"/>
          <w:b/>
          <w:bCs/>
          <w:sz w:val="24"/>
          <w:szCs w:val="24"/>
          <w:lang w:val="fr-FR"/>
        </w:rPr>
        <w:t xml:space="preserve"> sera</w:t>
      </w:r>
      <w:r w:rsidR="001C30AF" w:rsidRPr="001F3BAE">
        <w:rPr>
          <w:rFonts w:asciiTheme="majorBidi" w:hAnsiTheme="majorBidi" w:cstheme="majorBidi"/>
          <w:b/>
          <w:bCs/>
          <w:sz w:val="24"/>
          <w:szCs w:val="24"/>
          <w:lang w:val="fr-FR"/>
        </w:rPr>
        <w:t xml:space="preserve"> de faire la prière (de l’Aïd), puis de revenir </w:t>
      </w:r>
      <w:r w:rsidR="003B24E4" w:rsidRPr="001F3BAE">
        <w:rPr>
          <w:rFonts w:asciiTheme="majorBidi" w:hAnsiTheme="majorBidi" w:cstheme="majorBidi"/>
          <w:b/>
          <w:bCs/>
          <w:sz w:val="24"/>
          <w:szCs w:val="24"/>
          <w:lang w:val="fr-FR"/>
        </w:rPr>
        <w:t>pour accomplir</w:t>
      </w:r>
      <w:r w:rsidR="001C30AF" w:rsidRPr="001F3BAE">
        <w:rPr>
          <w:rFonts w:asciiTheme="majorBidi" w:hAnsiTheme="majorBidi" w:cstheme="majorBidi"/>
          <w:b/>
          <w:bCs/>
          <w:sz w:val="24"/>
          <w:szCs w:val="24"/>
          <w:lang w:val="fr-FR"/>
        </w:rPr>
        <w:t xml:space="preserve"> le sacrifice. Quiconque agit ainsi aura suivi notre Sunna. »</w:t>
      </w:r>
      <w:r w:rsidR="001F3BAE" w:rsidRPr="001F3BAE">
        <w:rPr>
          <w:rStyle w:val="SonnotBavurusu"/>
          <w:rFonts w:asciiTheme="majorBidi" w:hAnsiTheme="majorBidi" w:cstheme="majorBidi"/>
          <w:b/>
          <w:bCs/>
          <w:sz w:val="24"/>
          <w:szCs w:val="24"/>
          <w:lang w:val="fr-FR"/>
        </w:rPr>
        <w:endnoteReference w:id="1"/>
      </w:r>
    </w:p>
    <w:p w14:paraId="3487A0C0" w14:textId="7B667CCE" w:rsidR="001F3BAE" w:rsidRPr="001F3BAE" w:rsidRDefault="001F3BAE" w:rsidP="00FD6430">
      <w:pPr>
        <w:spacing w:after="0" w:line="252" w:lineRule="auto"/>
        <w:ind w:firstLine="567"/>
        <w:jc w:val="both"/>
        <w:rPr>
          <w:rFonts w:asciiTheme="majorBidi" w:hAnsiTheme="majorBidi" w:cstheme="majorBidi"/>
          <w:b/>
          <w:bCs/>
          <w:sz w:val="24"/>
          <w:szCs w:val="24"/>
          <w:lang w:val="fr-FR"/>
        </w:rPr>
      </w:pPr>
      <w:r w:rsidRPr="001F3BAE">
        <w:rPr>
          <w:rFonts w:asciiTheme="majorBidi" w:hAnsiTheme="majorBidi" w:cstheme="majorBidi"/>
          <w:b/>
          <w:bCs/>
          <w:sz w:val="24"/>
          <w:szCs w:val="24"/>
          <w:lang w:val="fr-FR"/>
        </w:rPr>
        <w:t>Chers croyants !</w:t>
      </w:r>
    </w:p>
    <w:p w14:paraId="522EC176" w14:textId="13B2DA97" w:rsidR="001F3BAE" w:rsidRPr="001F3BAE" w:rsidRDefault="001F3BAE" w:rsidP="00FD6430">
      <w:pPr>
        <w:spacing w:after="120" w:line="252" w:lineRule="auto"/>
        <w:ind w:firstLine="567"/>
        <w:jc w:val="both"/>
        <w:rPr>
          <w:rFonts w:asciiTheme="majorBidi" w:hAnsiTheme="majorBidi" w:cstheme="majorBidi"/>
          <w:sz w:val="24"/>
          <w:szCs w:val="24"/>
          <w:lang w:val="fr-FR"/>
        </w:rPr>
      </w:pPr>
      <w:r w:rsidRPr="001F3BAE">
        <w:rPr>
          <w:rFonts w:asciiTheme="majorBidi" w:hAnsiTheme="majorBidi" w:cstheme="majorBidi"/>
          <w:sz w:val="24"/>
          <w:szCs w:val="24"/>
          <w:lang w:val="fr-FR"/>
        </w:rPr>
        <w:t xml:space="preserve">Le sacrifice ne consiste pas seulement à verser du sang ; il s’agit de la volonté d'atteindre la </w:t>
      </w:r>
      <w:r w:rsidRPr="001F3BAE">
        <w:rPr>
          <w:rFonts w:asciiTheme="majorBidi" w:hAnsiTheme="majorBidi" w:cstheme="majorBidi"/>
          <w:i/>
          <w:iCs/>
          <w:sz w:val="24"/>
          <w:szCs w:val="24"/>
          <w:lang w:val="fr-FR"/>
        </w:rPr>
        <w:t>taqwa</w:t>
      </w:r>
      <w:r w:rsidRPr="001F3BAE">
        <w:rPr>
          <w:rFonts w:asciiTheme="majorBidi" w:hAnsiTheme="majorBidi" w:cstheme="majorBidi"/>
          <w:sz w:val="24"/>
          <w:szCs w:val="24"/>
          <w:lang w:val="fr-FR"/>
        </w:rPr>
        <w:t xml:space="preserve"> et de se rapprocher d'Allah. C'est le symbole de se tourner vers Le Miséricordieux avec fidélité et sincérité. C’est la manifestation de l'amour de Dieu et un signe de dévouement dans le chemin de celui-ci. C'est l'expression d'un dévouement sincère comme il est dit dans ce verset </w:t>
      </w:r>
      <w:r w:rsidRPr="001F3BAE">
        <w:rPr>
          <w:rFonts w:asciiTheme="majorBidi" w:hAnsiTheme="majorBidi" w:cstheme="majorBidi"/>
          <w:b/>
          <w:bCs/>
          <w:sz w:val="24"/>
          <w:szCs w:val="24"/>
          <w:lang w:val="fr-FR"/>
        </w:rPr>
        <w:t>« Dis: En vérité, ma Prière/ ma Salât, mes actes de dévotion, ma vie et ma mort appartiennent à Allah, Seigneur de l'Univers. »</w:t>
      </w:r>
      <w:r w:rsidRPr="001F3BAE">
        <w:rPr>
          <w:rStyle w:val="SonnotBavurusu"/>
          <w:rFonts w:asciiTheme="majorBidi" w:hAnsiTheme="majorBidi" w:cstheme="majorBidi"/>
          <w:b/>
          <w:bCs/>
          <w:sz w:val="24"/>
          <w:szCs w:val="24"/>
          <w:lang w:val="fr-FR"/>
        </w:rPr>
        <w:endnoteReference w:id="2"/>
      </w:r>
    </w:p>
    <w:p w14:paraId="0984CCB4" w14:textId="77777777" w:rsidR="001F3BAE" w:rsidRPr="001F3BAE" w:rsidRDefault="001F3BAE" w:rsidP="00FD6430">
      <w:pPr>
        <w:spacing w:after="120" w:line="252" w:lineRule="auto"/>
        <w:ind w:firstLine="567"/>
        <w:jc w:val="both"/>
        <w:rPr>
          <w:rFonts w:asciiTheme="majorBidi" w:hAnsiTheme="majorBidi" w:cstheme="majorBidi"/>
          <w:sz w:val="24"/>
          <w:szCs w:val="24"/>
          <w:lang w:val="fr-FR"/>
        </w:rPr>
      </w:pPr>
      <w:r w:rsidRPr="001F3BAE">
        <w:rPr>
          <w:rFonts w:asciiTheme="majorBidi" w:hAnsiTheme="majorBidi" w:cstheme="majorBidi"/>
          <w:sz w:val="24"/>
          <w:szCs w:val="24"/>
          <w:lang w:val="fr-FR"/>
        </w:rPr>
        <w:t>L’Aïd al-Adha est le don d'Allah à Ses pieux serviteurs. C'est un cadeau pour ceux qui ont la foi d'Abraham, la loyauté de Hajar, la patience et la soumission d'Ismaël.</w:t>
      </w:r>
    </w:p>
    <w:p w14:paraId="13A98234" w14:textId="3822E534" w:rsidR="001F3BAE" w:rsidRPr="001F3BAE" w:rsidRDefault="001F3BAE" w:rsidP="00FD6430">
      <w:pPr>
        <w:spacing w:after="0" w:line="252" w:lineRule="auto"/>
        <w:ind w:firstLine="567"/>
        <w:jc w:val="both"/>
        <w:rPr>
          <w:rFonts w:asciiTheme="majorBidi" w:hAnsiTheme="majorBidi" w:cstheme="majorBidi"/>
          <w:b/>
          <w:bCs/>
          <w:sz w:val="24"/>
          <w:szCs w:val="24"/>
          <w:lang w:val="fr-FR"/>
        </w:rPr>
      </w:pPr>
      <w:r w:rsidRPr="001F3BAE">
        <w:rPr>
          <w:rFonts w:asciiTheme="majorBidi" w:hAnsiTheme="majorBidi" w:cstheme="majorBidi"/>
          <w:b/>
          <w:bCs/>
          <w:sz w:val="24"/>
          <w:szCs w:val="24"/>
          <w:lang w:val="fr-FR"/>
        </w:rPr>
        <w:t>Chers musulmans !</w:t>
      </w:r>
    </w:p>
    <w:p w14:paraId="68F4C075" w14:textId="77777777" w:rsidR="001F3BAE" w:rsidRPr="001F3BAE" w:rsidRDefault="001F3BAE" w:rsidP="00FD6430">
      <w:pPr>
        <w:spacing w:after="120" w:line="252" w:lineRule="auto"/>
        <w:ind w:firstLine="567"/>
        <w:jc w:val="both"/>
        <w:rPr>
          <w:rFonts w:asciiTheme="majorBidi" w:hAnsiTheme="majorBidi" w:cstheme="majorBidi"/>
          <w:sz w:val="24"/>
          <w:szCs w:val="24"/>
          <w:lang w:val="fr-FR"/>
        </w:rPr>
      </w:pPr>
      <w:r w:rsidRPr="001F3BAE">
        <w:rPr>
          <w:rFonts w:asciiTheme="majorBidi" w:hAnsiTheme="majorBidi" w:cstheme="majorBidi"/>
          <w:sz w:val="24"/>
          <w:szCs w:val="24"/>
          <w:lang w:val="fr-FR"/>
        </w:rPr>
        <w:t>Efforçons-nous de passer les jours de fête avec la conscience du culte. Traitons nos sacrifices, qui sont des symboles de notre approche vers Dieu, avec compassion et miséricorde. Veillons à ne pas leur faire de mal.</w:t>
      </w:r>
    </w:p>
    <w:p w14:paraId="53ED60DF" w14:textId="0A7732A3" w:rsidR="00A05DF4" w:rsidRPr="001F3BAE" w:rsidRDefault="001F3BAE" w:rsidP="00FD6430">
      <w:pPr>
        <w:spacing w:after="120" w:line="252" w:lineRule="auto"/>
        <w:ind w:firstLine="567"/>
        <w:jc w:val="both"/>
        <w:rPr>
          <w:rFonts w:asciiTheme="majorBidi" w:hAnsiTheme="majorBidi" w:cstheme="majorBidi"/>
          <w:sz w:val="24"/>
          <w:szCs w:val="24"/>
          <w:lang w:val="fr-FR"/>
        </w:rPr>
      </w:pPr>
      <w:r w:rsidRPr="001F3BAE">
        <w:rPr>
          <w:rFonts w:asciiTheme="majorBidi" w:hAnsiTheme="majorBidi" w:cstheme="majorBidi"/>
          <w:sz w:val="24"/>
          <w:szCs w:val="24"/>
          <w:lang w:val="fr-FR"/>
        </w:rPr>
        <w:t xml:space="preserve">Faisons nos sacrifices dans les lieux déterminés par les autorités officielles. Écoutons les paroles de notre Prophète bien-aimé qui a dit : </w:t>
      </w:r>
      <w:r w:rsidRPr="001F3BAE">
        <w:rPr>
          <w:rFonts w:asciiTheme="majorBidi" w:hAnsiTheme="majorBidi" w:cstheme="majorBidi"/>
          <w:b/>
          <w:bCs/>
          <w:sz w:val="24"/>
          <w:szCs w:val="24"/>
          <w:lang w:val="fr-FR"/>
        </w:rPr>
        <w:t>« La propreté est la moitié de la foi. »</w:t>
      </w:r>
      <w:r w:rsidRPr="001F3BAE">
        <w:rPr>
          <w:rStyle w:val="SonnotBavurusu"/>
          <w:rFonts w:asciiTheme="majorBidi" w:hAnsiTheme="majorBidi" w:cstheme="majorBidi"/>
          <w:b/>
          <w:bCs/>
          <w:sz w:val="24"/>
          <w:szCs w:val="24"/>
          <w:lang w:val="fr-FR"/>
        </w:rPr>
        <w:endnoteReference w:id="3"/>
      </w:r>
      <w:r w:rsidRPr="001F3BAE">
        <w:rPr>
          <w:rFonts w:asciiTheme="majorBidi" w:hAnsiTheme="majorBidi" w:cstheme="majorBidi"/>
          <w:sz w:val="24"/>
          <w:szCs w:val="24"/>
          <w:lang w:val="fr-FR"/>
        </w:rPr>
        <w:t xml:space="preserve"> </w:t>
      </w:r>
      <w:r w:rsidR="00A05DF4" w:rsidRPr="001F3BAE">
        <w:rPr>
          <w:rFonts w:asciiTheme="majorBidi" w:hAnsiTheme="majorBidi" w:cstheme="majorBidi"/>
          <w:sz w:val="24"/>
          <w:szCs w:val="24"/>
          <w:lang w:val="fr-FR"/>
        </w:rPr>
        <w:t xml:space="preserve">Comme toujours, respectons le nettoyage </w:t>
      </w:r>
      <w:r w:rsidR="00002EF3" w:rsidRPr="001F3BAE">
        <w:rPr>
          <w:rFonts w:asciiTheme="majorBidi" w:hAnsiTheme="majorBidi" w:cstheme="majorBidi"/>
          <w:sz w:val="24"/>
          <w:szCs w:val="24"/>
          <w:lang w:val="fr-FR"/>
        </w:rPr>
        <w:t>de l’environnement</w:t>
      </w:r>
      <w:r w:rsidR="00A05DF4" w:rsidRPr="001F3BAE">
        <w:rPr>
          <w:rFonts w:asciiTheme="majorBidi" w:hAnsiTheme="majorBidi" w:cstheme="majorBidi"/>
          <w:sz w:val="24"/>
          <w:szCs w:val="24"/>
          <w:lang w:val="fr-FR"/>
        </w:rPr>
        <w:t xml:space="preserve"> pendant et après le sacrifice.</w:t>
      </w:r>
    </w:p>
    <w:p w14:paraId="1CE7814B" w14:textId="2E39A1A2" w:rsidR="00A05DF4" w:rsidRPr="001F3BAE" w:rsidRDefault="00A05DF4" w:rsidP="00FD6430">
      <w:pPr>
        <w:spacing w:after="120" w:line="252" w:lineRule="auto"/>
        <w:ind w:firstLine="567"/>
        <w:jc w:val="both"/>
        <w:rPr>
          <w:rFonts w:asciiTheme="majorBidi" w:hAnsiTheme="majorBidi" w:cstheme="majorBidi"/>
          <w:sz w:val="24"/>
          <w:szCs w:val="24"/>
          <w:lang w:val="fr-FR"/>
        </w:rPr>
      </w:pPr>
      <w:r w:rsidRPr="001F3BAE">
        <w:rPr>
          <w:rFonts w:asciiTheme="majorBidi" w:hAnsiTheme="majorBidi" w:cstheme="majorBidi"/>
          <w:sz w:val="24"/>
          <w:szCs w:val="24"/>
          <w:lang w:val="fr-FR"/>
        </w:rPr>
        <w:t>Protégeons-nous d'éventuelles maladies infectieuses en enfouissant dans des fosses profondes la viande et les abats d'apparence malade qui peuvent sortir de nos animaux sacrifici</w:t>
      </w:r>
      <w:r w:rsidR="00C740CD" w:rsidRPr="001F3BAE">
        <w:rPr>
          <w:rFonts w:asciiTheme="majorBidi" w:hAnsiTheme="majorBidi" w:cstheme="majorBidi"/>
          <w:sz w:val="24"/>
          <w:szCs w:val="24"/>
          <w:lang w:val="fr-FR"/>
        </w:rPr>
        <w:t>és</w:t>
      </w:r>
      <w:r w:rsidRPr="001F3BAE">
        <w:rPr>
          <w:rFonts w:asciiTheme="majorBidi" w:hAnsiTheme="majorBidi" w:cstheme="majorBidi"/>
          <w:sz w:val="24"/>
          <w:szCs w:val="24"/>
          <w:lang w:val="fr-FR"/>
        </w:rPr>
        <w:t>.</w:t>
      </w:r>
    </w:p>
    <w:p w14:paraId="5F1C7A1B" w14:textId="2DBFCFE3" w:rsidR="00A05DF4" w:rsidRPr="001F3BAE" w:rsidRDefault="00A05DF4" w:rsidP="00FD6430">
      <w:pPr>
        <w:spacing w:after="0" w:line="252" w:lineRule="auto"/>
        <w:ind w:firstLine="567"/>
        <w:jc w:val="both"/>
        <w:rPr>
          <w:rFonts w:asciiTheme="majorBidi" w:hAnsiTheme="majorBidi" w:cstheme="majorBidi"/>
          <w:b/>
          <w:bCs/>
          <w:sz w:val="24"/>
          <w:szCs w:val="24"/>
          <w:lang w:val="fr-FR"/>
        </w:rPr>
      </w:pPr>
      <w:r w:rsidRPr="001F3BAE">
        <w:rPr>
          <w:rFonts w:asciiTheme="majorBidi" w:hAnsiTheme="majorBidi" w:cstheme="majorBidi"/>
          <w:b/>
          <w:bCs/>
          <w:sz w:val="24"/>
          <w:szCs w:val="24"/>
          <w:lang w:val="fr-FR"/>
        </w:rPr>
        <w:t>Chers croyants</w:t>
      </w:r>
      <w:r w:rsidR="003B24E4" w:rsidRPr="001F3BAE">
        <w:rPr>
          <w:rFonts w:asciiTheme="majorBidi" w:hAnsiTheme="majorBidi" w:cstheme="majorBidi"/>
          <w:b/>
          <w:bCs/>
          <w:sz w:val="24"/>
          <w:szCs w:val="24"/>
          <w:lang w:val="fr-FR"/>
        </w:rPr>
        <w:t xml:space="preserve"> </w:t>
      </w:r>
      <w:r w:rsidRPr="001F3BAE">
        <w:rPr>
          <w:rFonts w:asciiTheme="majorBidi" w:hAnsiTheme="majorBidi" w:cstheme="majorBidi"/>
          <w:b/>
          <w:bCs/>
          <w:sz w:val="24"/>
          <w:szCs w:val="24"/>
          <w:lang w:val="fr-FR"/>
        </w:rPr>
        <w:t>!</w:t>
      </w:r>
    </w:p>
    <w:p w14:paraId="628542E3" w14:textId="21650D5B" w:rsidR="00A84D24" w:rsidRPr="001F3BAE" w:rsidRDefault="00A05DF4" w:rsidP="00FD6430">
      <w:pPr>
        <w:spacing w:after="120" w:line="252" w:lineRule="auto"/>
        <w:ind w:firstLine="567"/>
        <w:jc w:val="both"/>
        <w:rPr>
          <w:rFonts w:asciiTheme="majorBidi" w:hAnsiTheme="majorBidi" w:cstheme="majorBidi"/>
          <w:sz w:val="24"/>
          <w:szCs w:val="24"/>
          <w:lang w:val="fr-FR"/>
        </w:rPr>
      </w:pPr>
      <w:r w:rsidRPr="001F3BAE">
        <w:rPr>
          <w:rFonts w:asciiTheme="majorBidi" w:hAnsiTheme="majorBidi" w:cstheme="majorBidi"/>
          <w:sz w:val="24"/>
          <w:szCs w:val="24"/>
          <w:lang w:val="fr-FR"/>
        </w:rPr>
        <w:t xml:space="preserve">Les fêtes religieuses sont des jours de don et de partage dans le chemin d'Allah. </w:t>
      </w:r>
      <w:r w:rsidR="00C43CB5" w:rsidRPr="001F3BAE">
        <w:rPr>
          <w:rFonts w:asciiTheme="majorBidi" w:hAnsiTheme="majorBidi" w:cstheme="majorBidi"/>
          <w:sz w:val="24"/>
          <w:szCs w:val="24"/>
          <w:lang w:val="fr-FR"/>
        </w:rPr>
        <w:t>Ce</w:t>
      </w:r>
      <w:r w:rsidRPr="001F3BAE">
        <w:rPr>
          <w:rFonts w:asciiTheme="majorBidi" w:hAnsiTheme="majorBidi" w:cstheme="majorBidi"/>
          <w:sz w:val="24"/>
          <w:szCs w:val="24"/>
          <w:lang w:val="fr-FR"/>
        </w:rPr>
        <w:t xml:space="preserve"> sont des</w:t>
      </w:r>
      <w:r w:rsidR="00C740CD" w:rsidRPr="001F3BAE">
        <w:rPr>
          <w:rFonts w:asciiTheme="majorBidi" w:hAnsiTheme="majorBidi" w:cstheme="majorBidi"/>
          <w:sz w:val="24"/>
          <w:szCs w:val="24"/>
          <w:lang w:val="fr-FR"/>
        </w:rPr>
        <w:t xml:space="preserve"> souvenirs inoubliables</w:t>
      </w:r>
      <w:r w:rsidRPr="001F3BAE">
        <w:rPr>
          <w:rFonts w:asciiTheme="majorBidi" w:hAnsiTheme="majorBidi" w:cstheme="majorBidi"/>
          <w:sz w:val="24"/>
          <w:szCs w:val="24"/>
          <w:lang w:val="fr-FR"/>
        </w:rPr>
        <w:t>.</w:t>
      </w:r>
      <w:r w:rsidR="00C43CB5" w:rsidRPr="001F3BAE">
        <w:rPr>
          <w:rFonts w:asciiTheme="majorBidi" w:hAnsiTheme="majorBidi" w:cstheme="majorBidi"/>
          <w:sz w:val="24"/>
          <w:szCs w:val="24"/>
          <w:lang w:val="fr-FR"/>
        </w:rPr>
        <w:t xml:space="preserve"> Alors, prenons soin des droits et des biens des voisins, des proches, des pauvres, des orphelins et des personnes dans le besoin. Partageons avec eux notre amour et notre affection en plus de nos moyens financiers</w:t>
      </w:r>
      <w:r w:rsidR="00C740CD" w:rsidRPr="001F3BAE">
        <w:rPr>
          <w:rFonts w:asciiTheme="majorBidi" w:hAnsiTheme="majorBidi" w:cstheme="majorBidi"/>
          <w:sz w:val="24"/>
          <w:szCs w:val="24"/>
          <w:lang w:val="fr-FR"/>
        </w:rPr>
        <w:t>.</w:t>
      </w:r>
    </w:p>
    <w:p w14:paraId="6A9ED7CF" w14:textId="63E7FB1C" w:rsidR="00A05DF4" w:rsidRPr="001F3BAE" w:rsidRDefault="00A84D24" w:rsidP="00FD6430">
      <w:pPr>
        <w:spacing w:after="120" w:line="252" w:lineRule="auto"/>
        <w:ind w:firstLine="567"/>
        <w:jc w:val="both"/>
        <w:rPr>
          <w:rFonts w:asciiTheme="majorBidi" w:hAnsiTheme="majorBidi" w:cstheme="majorBidi"/>
          <w:sz w:val="24"/>
          <w:szCs w:val="24"/>
          <w:lang w:val="fr-FR"/>
        </w:rPr>
      </w:pPr>
      <w:r w:rsidRPr="001F3BAE">
        <w:rPr>
          <w:rFonts w:asciiTheme="majorBidi" w:hAnsiTheme="majorBidi" w:cstheme="majorBidi"/>
          <w:sz w:val="24"/>
          <w:szCs w:val="24"/>
          <w:lang w:val="fr-FR"/>
        </w:rPr>
        <w:t>L'essence des fêtes religieuses est de rendre visite à la famille. Recevons leurs bénédictions en rendant visite aux anciens de not</w:t>
      </w:r>
      <w:r w:rsidR="00002EF3" w:rsidRPr="001F3BAE">
        <w:rPr>
          <w:rFonts w:asciiTheme="majorBidi" w:hAnsiTheme="majorBidi" w:cstheme="majorBidi"/>
          <w:sz w:val="24"/>
          <w:szCs w:val="24"/>
          <w:lang w:val="fr-FR"/>
        </w:rPr>
        <w:t>re famille et à nos amis, proche</w:t>
      </w:r>
      <w:r w:rsidRPr="001F3BAE">
        <w:rPr>
          <w:rFonts w:asciiTheme="majorBidi" w:hAnsiTheme="majorBidi" w:cstheme="majorBidi"/>
          <w:sz w:val="24"/>
          <w:szCs w:val="24"/>
          <w:lang w:val="fr-FR"/>
        </w:rPr>
        <w:t>s et voisins, à commencer par nos parents. Partageons la joie de l’Aïd avec les malades, les personnes âgées et les sans-abri. Ne privons pas nos enfants et nos jeunes qui sont les</w:t>
      </w:r>
      <w:r w:rsidR="00002EF3" w:rsidRPr="001F3BAE">
        <w:rPr>
          <w:rFonts w:asciiTheme="majorBidi" w:hAnsiTheme="majorBidi" w:cstheme="majorBidi"/>
          <w:sz w:val="24"/>
          <w:szCs w:val="24"/>
          <w:lang w:val="fr-FR"/>
        </w:rPr>
        <w:t xml:space="preserve"> garants de notre avenir</w:t>
      </w:r>
      <w:r w:rsidRPr="001F3BAE">
        <w:rPr>
          <w:rFonts w:asciiTheme="majorBidi" w:hAnsiTheme="majorBidi" w:cstheme="majorBidi"/>
          <w:sz w:val="24"/>
          <w:szCs w:val="24"/>
          <w:lang w:val="fr-FR"/>
        </w:rPr>
        <w:t xml:space="preserve"> du climat spirituel de l’Aïd. </w:t>
      </w:r>
    </w:p>
    <w:p w14:paraId="6278B892" w14:textId="77777777" w:rsidR="00A84D24" w:rsidRPr="001F3BAE" w:rsidRDefault="00A84D24" w:rsidP="00FD6430">
      <w:pPr>
        <w:spacing w:after="120" w:line="252" w:lineRule="auto"/>
        <w:ind w:firstLine="567"/>
        <w:jc w:val="both"/>
        <w:rPr>
          <w:rFonts w:asciiTheme="majorBidi" w:hAnsiTheme="majorBidi" w:cstheme="majorBidi"/>
          <w:sz w:val="24"/>
          <w:szCs w:val="24"/>
          <w:lang w:val="fr-FR"/>
        </w:rPr>
      </w:pPr>
      <w:r w:rsidRPr="001F3BAE">
        <w:rPr>
          <w:rFonts w:asciiTheme="majorBidi" w:hAnsiTheme="majorBidi" w:cstheme="majorBidi"/>
          <w:sz w:val="24"/>
          <w:szCs w:val="24"/>
          <w:lang w:val="fr-FR"/>
        </w:rPr>
        <w:t xml:space="preserve">Les fêtes religieuses sont des moments exceptionnels où la fraternité de foi atteint son apogée. </w:t>
      </w:r>
      <w:r w:rsidR="00023EEC" w:rsidRPr="001F3BAE">
        <w:rPr>
          <w:rFonts w:asciiTheme="majorBidi" w:hAnsiTheme="majorBidi" w:cstheme="majorBidi"/>
          <w:sz w:val="24"/>
          <w:szCs w:val="24"/>
          <w:lang w:val="fr-FR"/>
        </w:rPr>
        <w:t>Alors, reconstruisons les cœurs brisés, les âmes blessés avec les bénédictions et la beauté de celles-ci. Mettons fin au conflit et aux fâcheries entre nous et nos frères. Éloignons-nous de la haine et de l'envie, de la médisance et de la calomnie qui nuisent à notre unité et à notre fraternité.</w:t>
      </w:r>
    </w:p>
    <w:p w14:paraId="5775CE7F" w14:textId="559951CA" w:rsidR="00023EEC" w:rsidRPr="001F3BAE" w:rsidRDefault="00023EEC" w:rsidP="00FD6430">
      <w:pPr>
        <w:spacing w:after="0" w:line="252" w:lineRule="auto"/>
        <w:ind w:firstLine="567"/>
        <w:jc w:val="both"/>
        <w:rPr>
          <w:rFonts w:asciiTheme="majorBidi" w:hAnsiTheme="majorBidi" w:cstheme="majorBidi"/>
          <w:b/>
          <w:bCs/>
          <w:sz w:val="24"/>
          <w:szCs w:val="24"/>
          <w:lang w:val="fr-FR"/>
        </w:rPr>
      </w:pPr>
      <w:r w:rsidRPr="001F3BAE">
        <w:rPr>
          <w:rFonts w:asciiTheme="majorBidi" w:hAnsiTheme="majorBidi" w:cstheme="majorBidi"/>
          <w:b/>
          <w:bCs/>
          <w:sz w:val="24"/>
          <w:szCs w:val="24"/>
          <w:lang w:val="fr-FR"/>
        </w:rPr>
        <w:t>Chers musulman</w:t>
      </w:r>
      <w:bookmarkStart w:id="0" w:name="_GoBack"/>
      <w:bookmarkEnd w:id="0"/>
      <w:r w:rsidRPr="001F3BAE">
        <w:rPr>
          <w:rFonts w:asciiTheme="majorBidi" w:hAnsiTheme="majorBidi" w:cstheme="majorBidi"/>
          <w:b/>
          <w:bCs/>
          <w:sz w:val="24"/>
          <w:szCs w:val="24"/>
          <w:lang w:val="fr-FR"/>
        </w:rPr>
        <w:t>s</w:t>
      </w:r>
      <w:r w:rsidR="00C740CD" w:rsidRPr="001F3BAE">
        <w:rPr>
          <w:rFonts w:asciiTheme="majorBidi" w:hAnsiTheme="majorBidi" w:cstheme="majorBidi"/>
          <w:b/>
          <w:bCs/>
          <w:sz w:val="24"/>
          <w:szCs w:val="24"/>
          <w:lang w:val="fr-FR"/>
        </w:rPr>
        <w:t xml:space="preserve"> </w:t>
      </w:r>
      <w:r w:rsidRPr="001F3BAE">
        <w:rPr>
          <w:rFonts w:asciiTheme="majorBidi" w:hAnsiTheme="majorBidi" w:cstheme="majorBidi"/>
          <w:b/>
          <w:bCs/>
          <w:sz w:val="24"/>
          <w:szCs w:val="24"/>
          <w:lang w:val="fr-FR"/>
        </w:rPr>
        <w:t>!</w:t>
      </w:r>
    </w:p>
    <w:p w14:paraId="5D7FB461" w14:textId="334E0DE9" w:rsidR="00023EEC" w:rsidRPr="001F3BAE" w:rsidRDefault="00023EEC" w:rsidP="00FD6430">
      <w:pPr>
        <w:spacing w:after="120" w:line="252" w:lineRule="auto"/>
        <w:ind w:firstLine="567"/>
        <w:jc w:val="both"/>
        <w:rPr>
          <w:rFonts w:asciiTheme="majorBidi" w:hAnsiTheme="majorBidi" w:cstheme="majorBidi"/>
          <w:sz w:val="24"/>
          <w:szCs w:val="24"/>
          <w:lang w:val="fr-FR"/>
        </w:rPr>
      </w:pPr>
      <w:r w:rsidRPr="001F3BAE">
        <w:rPr>
          <w:rFonts w:asciiTheme="majorBidi" w:hAnsiTheme="majorBidi" w:cstheme="majorBidi"/>
          <w:sz w:val="24"/>
          <w:szCs w:val="24"/>
          <w:lang w:val="fr-FR"/>
        </w:rPr>
        <w:t>Les fêtes religieuses sont les jours qui renforcent notre consc</w:t>
      </w:r>
      <w:r w:rsidR="00002EF3" w:rsidRPr="001F3BAE">
        <w:rPr>
          <w:rFonts w:asciiTheme="majorBidi" w:hAnsiTheme="majorBidi" w:cstheme="majorBidi"/>
          <w:sz w:val="24"/>
          <w:szCs w:val="24"/>
          <w:lang w:val="fr-FR"/>
        </w:rPr>
        <w:t>ience d'être une Oumma</w:t>
      </w:r>
      <w:r w:rsidRPr="001F3BAE">
        <w:rPr>
          <w:rFonts w:asciiTheme="majorBidi" w:hAnsiTheme="majorBidi" w:cstheme="majorBidi"/>
          <w:sz w:val="24"/>
          <w:szCs w:val="24"/>
          <w:lang w:val="fr-FR"/>
        </w:rPr>
        <w:t xml:space="preserve">. Soutenons nos frères de religion opprimés et lésés avec nos prières qui ont accueilli l’Aïd avec du sang et des larmes. Prions notre Seigneur Tout-Puissant pour </w:t>
      </w:r>
      <w:r w:rsidR="00C740CD" w:rsidRPr="001F3BAE">
        <w:rPr>
          <w:rFonts w:asciiTheme="majorBidi" w:hAnsiTheme="majorBidi" w:cstheme="majorBidi"/>
          <w:sz w:val="24"/>
          <w:szCs w:val="24"/>
          <w:lang w:val="fr-FR"/>
        </w:rPr>
        <w:t>que</w:t>
      </w:r>
      <w:r w:rsidRPr="001F3BAE">
        <w:rPr>
          <w:rFonts w:asciiTheme="majorBidi" w:hAnsiTheme="majorBidi" w:cstheme="majorBidi"/>
          <w:sz w:val="24"/>
          <w:szCs w:val="24"/>
          <w:lang w:val="fr-FR"/>
        </w:rPr>
        <w:t xml:space="preserve"> les pays musulmans passe</w:t>
      </w:r>
      <w:r w:rsidR="00C740CD" w:rsidRPr="001F3BAE">
        <w:rPr>
          <w:rFonts w:asciiTheme="majorBidi" w:hAnsiTheme="majorBidi" w:cstheme="majorBidi"/>
          <w:sz w:val="24"/>
          <w:szCs w:val="24"/>
          <w:lang w:val="fr-FR"/>
        </w:rPr>
        <w:t xml:space="preserve">nt cette fête </w:t>
      </w:r>
      <w:r w:rsidRPr="001F3BAE">
        <w:rPr>
          <w:rFonts w:asciiTheme="majorBidi" w:hAnsiTheme="majorBidi" w:cstheme="majorBidi"/>
          <w:sz w:val="24"/>
          <w:szCs w:val="24"/>
          <w:lang w:val="fr-FR"/>
        </w:rPr>
        <w:t xml:space="preserve">dans la paix et la sécurité. </w:t>
      </w:r>
      <w:r w:rsidR="00A25CE7" w:rsidRPr="001F3BAE">
        <w:rPr>
          <w:rFonts w:asciiTheme="majorBidi" w:hAnsiTheme="majorBidi" w:cstheme="majorBidi"/>
          <w:sz w:val="24"/>
          <w:szCs w:val="24"/>
          <w:lang w:val="fr-FR"/>
        </w:rPr>
        <w:t>A cette occasion, je fais appel à Allah (jj)</w:t>
      </w:r>
      <w:r w:rsidRPr="001F3BAE">
        <w:rPr>
          <w:rFonts w:asciiTheme="majorBidi" w:hAnsiTheme="majorBidi" w:cstheme="majorBidi"/>
          <w:sz w:val="24"/>
          <w:szCs w:val="24"/>
          <w:lang w:val="fr-FR"/>
        </w:rPr>
        <w:t xml:space="preserve"> de faire de l'Aïd-al-Adha un moment propice à la tranquillité de nos âmes, à l'abondance de nos foyers, et à la paix de </w:t>
      </w:r>
      <w:r w:rsidR="00A25CE7" w:rsidRPr="001F3BAE">
        <w:rPr>
          <w:rFonts w:asciiTheme="majorBidi" w:hAnsiTheme="majorBidi" w:cstheme="majorBidi"/>
          <w:sz w:val="24"/>
          <w:szCs w:val="24"/>
          <w:lang w:val="fr-FR"/>
        </w:rPr>
        <w:t xml:space="preserve">notre pays et </w:t>
      </w:r>
      <w:r w:rsidR="00B87EE1" w:rsidRPr="001F3BAE">
        <w:rPr>
          <w:rFonts w:asciiTheme="majorBidi" w:hAnsiTheme="majorBidi" w:cstheme="majorBidi"/>
          <w:sz w:val="24"/>
          <w:szCs w:val="24"/>
          <w:lang w:val="fr-FR"/>
        </w:rPr>
        <w:t>du</w:t>
      </w:r>
      <w:r w:rsidR="00A25CE7" w:rsidRPr="001F3BAE">
        <w:rPr>
          <w:rFonts w:asciiTheme="majorBidi" w:hAnsiTheme="majorBidi" w:cstheme="majorBidi"/>
          <w:sz w:val="24"/>
          <w:szCs w:val="24"/>
          <w:lang w:val="fr-FR"/>
        </w:rPr>
        <w:t xml:space="preserve"> monde musulman</w:t>
      </w:r>
      <w:r w:rsidRPr="001F3BAE">
        <w:rPr>
          <w:rFonts w:asciiTheme="majorBidi" w:hAnsiTheme="majorBidi" w:cstheme="majorBidi"/>
          <w:sz w:val="24"/>
          <w:szCs w:val="24"/>
          <w:lang w:val="fr-FR"/>
        </w:rPr>
        <w:t>.</w:t>
      </w:r>
      <w:r w:rsidR="00A25CE7" w:rsidRPr="001F3BAE">
        <w:rPr>
          <w:rFonts w:asciiTheme="majorBidi" w:hAnsiTheme="majorBidi" w:cstheme="majorBidi"/>
          <w:sz w:val="24"/>
          <w:szCs w:val="24"/>
          <w:lang w:val="fr-FR"/>
        </w:rPr>
        <w:t xml:space="preserve"> Béni soit votre Aïd.</w:t>
      </w:r>
    </w:p>
    <w:sectPr w:rsidR="00023EEC" w:rsidRPr="001F3BAE" w:rsidSect="00FD6430">
      <w:endnotePr>
        <w:numFmt w:val="decimal"/>
      </w:endnotePr>
      <w:pgSz w:w="11906" w:h="16838"/>
      <w:pgMar w:top="567" w:right="567" w:bottom="567"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055E" w14:textId="77777777" w:rsidR="00E04543" w:rsidRDefault="00E04543" w:rsidP="00C740CD">
      <w:pPr>
        <w:spacing w:after="0" w:line="240" w:lineRule="auto"/>
      </w:pPr>
      <w:r>
        <w:separator/>
      </w:r>
    </w:p>
  </w:endnote>
  <w:endnote w:type="continuationSeparator" w:id="0">
    <w:p w14:paraId="273830FB" w14:textId="77777777" w:rsidR="00E04543" w:rsidRDefault="00E04543" w:rsidP="00C740CD">
      <w:pPr>
        <w:spacing w:after="0" w:line="240" w:lineRule="auto"/>
      </w:pPr>
      <w:r>
        <w:continuationSeparator/>
      </w:r>
    </w:p>
  </w:endnote>
  <w:endnote w:id="1">
    <w:p w14:paraId="6F71B9CA" w14:textId="3B2322BE" w:rsidR="001F3BAE" w:rsidRPr="00FD6430" w:rsidRDefault="001F3BAE">
      <w:pPr>
        <w:pStyle w:val="SonnotMetni"/>
        <w:rPr>
          <w:rFonts w:asciiTheme="majorBidi" w:hAnsiTheme="majorBidi" w:cstheme="majorBidi"/>
          <w:b w:val="0"/>
          <w:bCs/>
        </w:rPr>
      </w:pPr>
      <w:r w:rsidRPr="00FD6430">
        <w:rPr>
          <w:rStyle w:val="SonnotBavurusu"/>
          <w:rFonts w:asciiTheme="majorBidi" w:hAnsiTheme="majorBidi" w:cstheme="majorBidi"/>
          <w:b w:val="0"/>
          <w:bCs/>
        </w:rPr>
        <w:endnoteRef/>
      </w:r>
      <w:r w:rsidRPr="00FD6430">
        <w:rPr>
          <w:rFonts w:asciiTheme="majorBidi" w:hAnsiTheme="majorBidi" w:cstheme="majorBidi"/>
          <w:b w:val="0"/>
          <w:bCs/>
        </w:rPr>
        <w:t xml:space="preserve"> Bukhârî, Ideyn, 3 ; Tirmidhî, Adâhî, 1.</w:t>
      </w:r>
    </w:p>
  </w:endnote>
  <w:endnote w:id="2">
    <w:p w14:paraId="4F788EF3" w14:textId="1E10EF04" w:rsidR="001F3BAE" w:rsidRPr="00FD6430" w:rsidRDefault="001F3BAE" w:rsidP="001F3BAE">
      <w:pPr>
        <w:pStyle w:val="SonnotMetni"/>
        <w:rPr>
          <w:rFonts w:asciiTheme="majorBidi" w:hAnsiTheme="majorBidi" w:cstheme="majorBidi"/>
          <w:b w:val="0"/>
          <w:bCs/>
        </w:rPr>
      </w:pPr>
      <w:r w:rsidRPr="00FD6430">
        <w:rPr>
          <w:rStyle w:val="SonnotBavurusu"/>
          <w:rFonts w:asciiTheme="majorBidi" w:hAnsiTheme="majorBidi" w:cstheme="majorBidi"/>
          <w:b w:val="0"/>
          <w:bCs/>
        </w:rPr>
        <w:endnoteRef/>
      </w:r>
      <w:r w:rsidRPr="00FD6430">
        <w:rPr>
          <w:rFonts w:asciiTheme="majorBidi" w:hAnsiTheme="majorBidi" w:cstheme="majorBidi"/>
          <w:b w:val="0"/>
          <w:bCs/>
        </w:rPr>
        <w:t xml:space="preserve"> Al-An’âm, 6/162.</w:t>
      </w:r>
    </w:p>
  </w:endnote>
  <w:endnote w:id="3">
    <w:p w14:paraId="19DE3EDB" w14:textId="618CA85B" w:rsidR="001F3BAE" w:rsidRPr="00FD6430" w:rsidRDefault="001F3BAE" w:rsidP="00FD6430">
      <w:pPr>
        <w:pStyle w:val="SonnotMetni"/>
        <w:spacing w:after="120"/>
        <w:rPr>
          <w:rFonts w:asciiTheme="majorBidi" w:hAnsiTheme="majorBidi" w:cstheme="majorBidi"/>
          <w:b w:val="0"/>
          <w:bCs/>
        </w:rPr>
      </w:pPr>
      <w:r w:rsidRPr="00FD6430">
        <w:rPr>
          <w:rStyle w:val="SonnotBavurusu"/>
          <w:rFonts w:asciiTheme="majorBidi" w:hAnsiTheme="majorBidi" w:cstheme="majorBidi"/>
          <w:b w:val="0"/>
          <w:bCs/>
        </w:rPr>
        <w:endnoteRef/>
      </w:r>
      <w:r w:rsidRPr="00FD6430">
        <w:rPr>
          <w:rFonts w:asciiTheme="majorBidi" w:hAnsiTheme="majorBidi" w:cstheme="majorBidi"/>
          <w:b w:val="0"/>
          <w:bCs/>
        </w:rPr>
        <w:t xml:space="preserve"> Tirmidhî, Daavât, 86.</w:t>
      </w:r>
    </w:p>
    <w:p w14:paraId="6C238C2A" w14:textId="76028F9C" w:rsidR="001F3BAE" w:rsidRPr="00FD6430" w:rsidRDefault="001F3BAE" w:rsidP="001F3BAE">
      <w:pPr>
        <w:contextualSpacing/>
        <w:jc w:val="right"/>
        <w:rPr>
          <w:rFonts w:asciiTheme="majorBidi" w:hAnsiTheme="majorBidi" w:cstheme="majorBidi"/>
          <w:b/>
          <w:sz w:val="24"/>
          <w:szCs w:val="24"/>
        </w:rPr>
      </w:pPr>
      <w:r w:rsidRPr="00FD6430">
        <w:rPr>
          <w:rFonts w:asciiTheme="majorBidi" w:hAnsiTheme="majorBidi" w:cstheme="majorBidi"/>
          <w:b/>
          <w:bCs/>
          <w:i/>
          <w:iCs/>
          <w:sz w:val="24"/>
          <w:szCs w:val="24"/>
          <w:lang w:val="fr-FR"/>
        </w:rPr>
        <w:t>Direction des Affaires Religieuses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haikh Hamdullah Basic">
    <w:altName w:val="Arial"/>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44C92" w14:textId="77777777" w:rsidR="00E04543" w:rsidRDefault="00E04543" w:rsidP="00C740CD">
      <w:pPr>
        <w:spacing w:after="0" w:line="240" w:lineRule="auto"/>
      </w:pPr>
      <w:r>
        <w:separator/>
      </w:r>
    </w:p>
  </w:footnote>
  <w:footnote w:type="continuationSeparator" w:id="0">
    <w:p w14:paraId="41181204" w14:textId="77777777" w:rsidR="00E04543" w:rsidRDefault="00E04543" w:rsidP="00C740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52"/>
    <w:rsid w:val="00002EF3"/>
    <w:rsid w:val="00023EEC"/>
    <w:rsid w:val="000E3D7B"/>
    <w:rsid w:val="0019775E"/>
    <w:rsid w:val="001C30AF"/>
    <w:rsid w:val="001F3BAE"/>
    <w:rsid w:val="002D4952"/>
    <w:rsid w:val="003B24E4"/>
    <w:rsid w:val="00430D45"/>
    <w:rsid w:val="0084345D"/>
    <w:rsid w:val="009F5651"/>
    <w:rsid w:val="00A05DF4"/>
    <w:rsid w:val="00A25CE7"/>
    <w:rsid w:val="00A84D24"/>
    <w:rsid w:val="00B87EE1"/>
    <w:rsid w:val="00C43CB5"/>
    <w:rsid w:val="00C4582A"/>
    <w:rsid w:val="00C63F3F"/>
    <w:rsid w:val="00C740CD"/>
    <w:rsid w:val="00E04543"/>
    <w:rsid w:val="00EF1C6C"/>
    <w:rsid w:val="00FD64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B76A"/>
  <w15:docId w15:val="{EFC33AD0-987A-4C5B-9EC9-0DB8A045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IKLAR">
    <w:name w:val="BAŞLIKLAR"/>
    <w:basedOn w:val="Normal"/>
    <w:rsid w:val="003B24E4"/>
    <w:pPr>
      <w:widowControl w:val="0"/>
      <w:suppressAutoHyphens/>
      <w:autoSpaceDE w:val="0"/>
      <w:autoSpaceDN w:val="0"/>
      <w:spacing w:after="720" w:line="240" w:lineRule="auto"/>
      <w:jc w:val="center"/>
      <w:textAlignment w:val="baseline"/>
    </w:pPr>
    <w:rPr>
      <w:rFonts w:ascii="Arial" w:eastAsia="Arial" w:hAnsi="Arial" w:cs="Arial"/>
      <w:bCs/>
      <w:color w:val="FF0000"/>
      <w:kern w:val="3"/>
      <w:sz w:val="28"/>
      <w:szCs w:val="24"/>
      <w:lang w:eastAsia="zh-CN"/>
    </w:rPr>
  </w:style>
  <w:style w:type="paragraph" w:styleId="DipnotMetni">
    <w:name w:val="footnote text"/>
    <w:basedOn w:val="Normal"/>
    <w:link w:val="DipnotMetniChar"/>
    <w:uiPriority w:val="99"/>
    <w:semiHidden/>
    <w:unhideWhenUsed/>
    <w:rsid w:val="00C740C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740CD"/>
    <w:rPr>
      <w:sz w:val="20"/>
      <w:szCs w:val="20"/>
    </w:rPr>
  </w:style>
  <w:style w:type="character" w:styleId="DipnotBavurusu">
    <w:name w:val="footnote reference"/>
    <w:basedOn w:val="VarsaylanParagrafYazTipi"/>
    <w:uiPriority w:val="99"/>
    <w:semiHidden/>
    <w:unhideWhenUsed/>
    <w:rsid w:val="00C740CD"/>
    <w:rPr>
      <w:vertAlign w:val="superscript"/>
    </w:rPr>
  </w:style>
  <w:style w:type="paragraph" w:styleId="SonnotMetni">
    <w:name w:val="endnote text"/>
    <w:basedOn w:val="Normal"/>
    <w:link w:val="SonnotMetniChar"/>
    <w:rsid w:val="00C740CD"/>
    <w:pPr>
      <w:spacing w:after="0" w:line="240" w:lineRule="auto"/>
    </w:pPr>
    <w:rPr>
      <w:rFonts w:ascii="Times New Roman" w:eastAsia="Times New Roman" w:hAnsi="Times New Roman" w:cs="Times New Roman"/>
      <w:b/>
      <w:sz w:val="20"/>
      <w:szCs w:val="20"/>
      <w:lang w:eastAsia="tr-TR"/>
    </w:rPr>
  </w:style>
  <w:style w:type="character" w:customStyle="1" w:styleId="SonnotMetniChar">
    <w:name w:val="Sonnot Metni Char"/>
    <w:basedOn w:val="VarsaylanParagrafYazTipi"/>
    <w:link w:val="SonnotMetni"/>
    <w:rsid w:val="00C740CD"/>
    <w:rPr>
      <w:rFonts w:ascii="Times New Roman" w:eastAsia="Times New Roman" w:hAnsi="Times New Roman" w:cs="Times New Roman"/>
      <w:b/>
      <w:sz w:val="20"/>
      <w:szCs w:val="20"/>
      <w:lang w:eastAsia="tr-TR"/>
    </w:rPr>
  </w:style>
  <w:style w:type="character" w:styleId="SonnotBavurusu">
    <w:name w:val="endnote reference"/>
    <w:basedOn w:val="VarsaylanParagrafYazTipi"/>
    <w:uiPriority w:val="99"/>
    <w:semiHidden/>
    <w:unhideWhenUsed/>
    <w:rsid w:val="001F3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DKFT66RQZEX3-1797567310-3337</_dlc_DocId>
    <_dlc_DocIdUrl xmlns="4a2ce632-3ebe-48ff-a8b1-ed342ea1f401">
      <Url>https://dinhizmetleri.diyanet.gov.tr/_layouts/15/DocIdRedir.aspx?ID=DKFT66RQZEX3-1797567310-3337</Url>
      <Description>DKFT66RQZEX3-1797567310-3337</Description>
    </_dlc_DocIdUrl>
  </documentManagement>
</p:properties>
</file>

<file path=customXml/itemProps1.xml><?xml version="1.0" encoding="utf-8"?>
<ds:datastoreItem xmlns:ds="http://schemas.openxmlformats.org/officeDocument/2006/customXml" ds:itemID="{A7C5B45A-A000-4E5B-800F-CAE6F3B807CD}"/>
</file>

<file path=customXml/itemProps2.xml><?xml version="1.0" encoding="utf-8"?>
<ds:datastoreItem xmlns:ds="http://schemas.openxmlformats.org/officeDocument/2006/customXml" ds:itemID="{41AB0B15-F837-4CF8-82A4-7EFD914F8D7C}"/>
</file>

<file path=customXml/itemProps3.xml><?xml version="1.0" encoding="utf-8"?>
<ds:datastoreItem xmlns:ds="http://schemas.openxmlformats.org/officeDocument/2006/customXml" ds:itemID="{E86A12A8-3060-4C7C-8B22-6CF9812A9587}"/>
</file>

<file path=customXml/itemProps4.xml><?xml version="1.0" encoding="utf-8"?>
<ds:datastoreItem xmlns:ds="http://schemas.openxmlformats.org/officeDocument/2006/customXml" ds:itemID="{63C69CA8-6297-42BE-88D3-B35B484F5F40}"/>
</file>

<file path=customXml/itemProps5.xml><?xml version="1.0" encoding="utf-8"?>
<ds:datastoreItem xmlns:ds="http://schemas.openxmlformats.org/officeDocument/2006/customXml" ds:itemID="{52647AC3-8A40-4BA9-BC6B-B09E7E5C7819}"/>
</file>

<file path=docProps/app.xml><?xml version="1.0" encoding="utf-8"?>
<Properties xmlns="http://schemas.openxmlformats.org/officeDocument/2006/extended-properties" xmlns:vt="http://schemas.openxmlformats.org/officeDocument/2006/docPropsVTypes">
  <Template>Normal</Template>
  <TotalTime>13</TotalTime>
  <Pages>1</Pages>
  <Words>573</Words>
  <Characters>3270</Characters>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L'Aïd Al-Adha, la joie de se rapprocher d'Allah</dc:title>
  <cp:keywords>hutbe</cp:keywords>
  <dcterms:created xsi:type="dcterms:W3CDTF">2022-07-06T20:17:00Z</dcterms:created>
  <dcterms:modified xsi:type="dcterms:W3CDTF">2022-07-07T12:03:00Z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eb8ed427-e4f9-4303-a023-38f3daf925e2</vt:lpwstr>
  </property>
  <property fmtid="{D5CDD505-2E9C-101B-9397-08002B2CF9AE}" pid="4" name="TaxKeyword">
    <vt:lpwstr>71;#hutbe|367964cc-f3b8-4af9-9c9a-49236226e63f</vt:lpwstr>
  </property>
</Properties>
</file>